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D89" w:rsidRPr="00D71704" w:rsidRDefault="00973D89">
      <w:pPr>
        <w:rPr>
          <w:b/>
          <w:sz w:val="36"/>
          <w:szCs w:val="36"/>
        </w:rPr>
      </w:pPr>
    </w:p>
    <w:p w:rsidR="00EE516B" w:rsidRDefault="00EE516B" w:rsidP="005B7F8D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Con esta Charla-taller</w:t>
      </w:r>
      <w:r>
        <w:rPr>
          <w:sz w:val="22"/>
          <w:szCs w:val="22"/>
        </w:rPr>
        <w:t xml:space="preserve"> </w:t>
      </w:r>
      <w:r w:rsidRPr="005B7F8D">
        <w:rPr>
          <w:b/>
          <w:i/>
          <w:sz w:val="28"/>
          <w:szCs w:val="28"/>
        </w:rPr>
        <w:t>FAMILIA Y ADOLESCENCIA: REMANDO JUNTOS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pretende resituar la etapa de la adolescencia en el ciclo evolutivo del chico, a la vez que, en el ciclo vital de la propia familia, generando reflexiones y pautas de manejo en la posible conflictividad adolescente. </w:t>
      </w:r>
    </w:p>
    <w:p w:rsidR="00EE516B" w:rsidRDefault="00EE516B" w:rsidP="005B7F8D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EE516B" w:rsidRDefault="00EE516B" w:rsidP="005B7F8D">
      <w:pPr>
        <w:jc w:val="both"/>
      </w:pPr>
      <w:r>
        <w:t>Los contenidos que se abordan son: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Adolescencia, ciclo evolutivo. Crisis dentro del sistema familiar 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 xml:space="preserve"> Principales cambios y dificultades. 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 xml:space="preserve">Gestión de conflictos 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 xml:space="preserve">La Comunicación con tu hijo adolescente. 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 xml:space="preserve">La responsabilidad normas y limites 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>El mundo social del adolescente, Adolescentes y ansiedad</w:t>
      </w:r>
    </w:p>
    <w:p w:rsidR="00D71704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 xml:space="preserve"> El adolescente y los estudios </w:t>
      </w:r>
    </w:p>
    <w:p w:rsidR="00EE516B" w:rsidRDefault="00EE516B" w:rsidP="005B7F8D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D71704">
        <w:rPr>
          <w:sz w:val="22"/>
          <w:szCs w:val="22"/>
        </w:rPr>
        <w:t>Claves para saber tratar a tu hijo adolescente</w:t>
      </w:r>
    </w:p>
    <w:p w:rsidR="00D71704" w:rsidRDefault="005B7F8D" w:rsidP="005B7F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B7F8D" w:rsidRPr="00D71704" w:rsidRDefault="005B7F8D" w:rsidP="005B7F8D">
      <w:pPr>
        <w:pStyle w:val="Default"/>
        <w:jc w:val="both"/>
        <w:rPr>
          <w:sz w:val="22"/>
          <w:szCs w:val="22"/>
        </w:rPr>
      </w:pPr>
    </w:p>
    <w:p w:rsidR="00EE516B" w:rsidRDefault="00EE516B" w:rsidP="005B7F8D">
      <w:pPr>
        <w:jc w:val="both"/>
      </w:pPr>
    </w:p>
    <w:p w:rsidR="00EE516B" w:rsidRDefault="00EE516B" w:rsidP="005B7F8D">
      <w:pPr>
        <w:pStyle w:val="Prrafodelista"/>
        <w:numPr>
          <w:ilvl w:val="0"/>
          <w:numId w:val="4"/>
        </w:numPr>
        <w:jc w:val="both"/>
      </w:pPr>
      <w:r>
        <w:t xml:space="preserve"> Charla- taller </w:t>
      </w:r>
      <w:r w:rsidRPr="005B7F8D">
        <w:rPr>
          <w:b/>
          <w:i/>
          <w:sz w:val="28"/>
          <w:szCs w:val="28"/>
        </w:rPr>
        <w:t>CUIDADOS EN LA SALUD MENTAL DEL ADOLESCENTE</w:t>
      </w:r>
      <w:r>
        <w:t>. Enfocada en los cambios de la adolescencia y los síntomas de alerta de problemas de salud mental, como prevenir y promover una buena salud mental.</w:t>
      </w:r>
    </w:p>
    <w:p w:rsidR="00D71704" w:rsidRDefault="00D71704" w:rsidP="005B7F8D">
      <w:pPr>
        <w:pStyle w:val="Prrafodelista"/>
        <w:jc w:val="both"/>
      </w:pPr>
    </w:p>
    <w:p w:rsidR="005B7F8D" w:rsidRDefault="005B7F8D" w:rsidP="005B7F8D">
      <w:pPr>
        <w:pStyle w:val="Prrafodelista"/>
        <w:jc w:val="both"/>
      </w:pPr>
    </w:p>
    <w:p w:rsidR="00EE516B" w:rsidRDefault="00EE516B" w:rsidP="005B7F8D">
      <w:pPr>
        <w:jc w:val="both"/>
      </w:pPr>
      <w:r>
        <w:t>Los contenidos que se abordan son: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¿Adolescencia, ciclo evolutivo?</w:t>
      </w:r>
      <w:r w:rsidR="00EE516B">
        <w:t xml:space="preserve"> Crisis dentro del sistema familiar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Gestión</w:t>
      </w:r>
      <w:r w:rsidR="00EE516B">
        <w:t xml:space="preserve"> de conflictos</w:t>
      </w:r>
    </w:p>
    <w:p w:rsidR="00D71704" w:rsidRDefault="00EE516B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Señales de alarma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Trastones</w:t>
      </w:r>
      <w:r w:rsidR="00EE516B">
        <w:t xml:space="preserve"> </w:t>
      </w:r>
      <w:r>
        <w:t>más</w:t>
      </w:r>
      <w:r w:rsidR="00EE516B">
        <w:t xml:space="preserve"> frecuentes</w:t>
      </w:r>
      <w:r>
        <w:t xml:space="preserve">: 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Ansiedad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Depresión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Autolesiones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Adicciones comportamentales. TIC</w:t>
      </w:r>
    </w:p>
    <w:p w:rsidR="00D71704" w:rsidRDefault="00D71704" w:rsidP="005B7F8D">
      <w:pPr>
        <w:pStyle w:val="Prrafodelista"/>
        <w:numPr>
          <w:ilvl w:val="0"/>
          <w:numId w:val="3"/>
        </w:numPr>
        <w:spacing w:line="240" w:lineRule="auto"/>
        <w:jc w:val="both"/>
      </w:pPr>
      <w:r>
        <w:t>Decálogo para comprender y promover la salud mental de los adolescentes</w:t>
      </w:r>
    </w:p>
    <w:p w:rsidR="00EE516B" w:rsidRDefault="00EE516B" w:rsidP="005B7F8D">
      <w:pPr>
        <w:spacing w:line="240" w:lineRule="auto"/>
        <w:jc w:val="both"/>
      </w:pPr>
    </w:p>
    <w:p w:rsidR="005B7F8D" w:rsidRDefault="005B7F8D" w:rsidP="005B7F8D">
      <w:pPr>
        <w:spacing w:line="240" w:lineRule="auto"/>
        <w:jc w:val="both"/>
      </w:pPr>
    </w:p>
    <w:p w:rsidR="005B7F8D" w:rsidRDefault="005B7F8D" w:rsidP="005B7F8D">
      <w:pPr>
        <w:spacing w:line="240" w:lineRule="auto"/>
        <w:jc w:val="both"/>
      </w:pPr>
    </w:p>
    <w:p w:rsidR="005B7F8D" w:rsidRDefault="005B7F8D" w:rsidP="005B7F8D">
      <w:pPr>
        <w:spacing w:line="240" w:lineRule="auto"/>
        <w:jc w:val="both"/>
      </w:pPr>
    </w:p>
    <w:p w:rsidR="005B7F8D" w:rsidRDefault="005B7F8D" w:rsidP="005B7F8D">
      <w:pPr>
        <w:spacing w:line="240" w:lineRule="auto"/>
        <w:jc w:val="both"/>
      </w:pPr>
    </w:p>
    <w:p w:rsidR="005B7F8D" w:rsidRDefault="005B7F8D" w:rsidP="005B7F8D">
      <w:pPr>
        <w:spacing w:line="240" w:lineRule="auto"/>
        <w:jc w:val="both"/>
      </w:pPr>
    </w:p>
    <w:p w:rsidR="00EE516B" w:rsidRDefault="00EE516B" w:rsidP="005B7F8D">
      <w:pPr>
        <w:jc w:val="both"/>
      </w:pPr>
    </w:p>
    <w:p w:rsidR="005B7F8D" w:rsidRDefault="005B7F8D" w:rsidP="005B7F8D">
      <w:pPr>
        <w:jc w:val="both"/>
      </w:pPr>
    </w:p>
    <w:p w:rsidR="00EE516B" w:rsidRDefault="00EE516B" w:rsidP="005B7F8D">
      <w:pPr>
        <w:jc w:val="both"/>
      </w:pPr>
      <w:r>
        <w:t>Los talleres están orientados a personas interesadas en abordar la temática de la adolescencia, especialmente padres y madres, pero también educadores que busquen respaldo y apoyo en el proceso de retomar el papel protagónico como principales educadores de los adolescentes de nuestra sociedad.</w:t>
      </w:r>
    </w:p>
    <w:p w:rsidR="00EE516B" w:rsidRDefault="00EE516B" w:rsidP="005B7F8D">
      <w:pPr>
        <w:jc w:val="both"/>
      </w:pPr>
    </w:p>
    <w:p w:rsidR="00EE516B" w:rsidRDefault="00EE516B" w:rsidP="005B7F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Convencida del hecho que ser padres no es una profesión, ni una tarea, ni un conjunto de actividades, sino una actitud, un sentimiento, un crecer a la vez con nuestros hijos, se hace necesario un compromiso por parte de la familia. </w:t>
      </w:r>
    </w:p>
    <w:p w:rsidR="00EE516B" w:rsidRDefault="00EE516B" w:rsidP="005B7F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Desde este ciclo de talleres se ofrece un espacio para la reflexión, donde los padres y madres de familia puedan expresar sus preocupaciones y experiencias personales que les permita redimensionar y mejorar el rol de educadores de sus hijos. </w:t>
      </w:r>
    </w:p>
    <w:p w:rsidR="00D71704" w:rsidRDefault="00D71704" w:rsidP="005B7F8D">
      <w:pPr>
        <w:pStyle w:val="NormalWeb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3646170</wp:posOffset>
                </wp:positionV>
                <wp:extent cx="22669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A7CF4" id="Rectángulo 1" o:spid="_x0000_s1026" style="position:absolute;margin-left:116.7pt;margin-top:287.1pt;width:178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" fillcolor="#4472c4 [3204]" strokecolor="#1f3763 [1604]" strokeweight="1pt"/>
            </w:pict>
          </mc:Fallback>
        </mc:AlternateContent>
      </w:r>
    </w:p>
    <w:p w:rsidR="00EE516B" w:rsidRDefault="005B7F8D" w:rsidP="00EE516B">
      <w:r>
        <w:rPr>
          <w:noProof/>
        </w:rPr>
        <w:drawing>
          <wp:inline distT="0" distB="0" distL="0" distR="0" wp14:anchorId="68E2BEDE" wp14:editId="5DC14827">
            <wp:extent cx="5076825" cy="4257675"/>
            <wp:effectExtent l="0" t="0" r="9525" b="9525"/>
            <wp:docPr id="2" name="Imagen 2" descr="C:\Users\gmpp01.JCLM\Pictures\JORNADA HERNAN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mpp01.JCLM\Pictures\JORNADA HERNAN 2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371" cy="427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1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49D" w:rsidRDefault="0065249D" w:rsidP="00D71704">
      <w:pPr>
        <w:spacing w:after="0" w:line="240" w:lineRule="auto"/>
      </w:pPr>
      <w:r>
        <w:separator/>
      </w:r>
    </w:p>
  </w:endnote>
  <w:endnote w:type="continuationSeparator" w:id="0">
    <w:p w:rsidR="0065249D" w:rsidRDefault="0065249D" w:rsidP="00D7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6A" w:rsidRDefault="00711A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F8D" w:rsidRDefault="005B7F8D">
    <w:pPr>
      <w:pStyle w:val="Piedepgina"/>
    </w:pPr>
  </w:p>
  <w:p w:rsidR="005B7F8D" w:rsidRDefault="005B7F8D">
    <w:pPr>
      <w:pStyle w:val="Piedepgina"/>
    </w:pPr>
    <w:hyperlink r:id="rId1" w:history="1">
      <w:r w:rsidRPr="00C24065">
        <w:rPr>
          <w:rStyle w:val="Hipervnculo"/>
        </w:rPr>
        <w:t>gmpeinado.psico@gmail.com</w:t>
      </w:r>
    </w:hyperlink>
  </w:p>
  <w:p w:rsidR="005B7F8D" w:rsidRDefault="005B7F8D">
    <w:pPr>
      <w:pStyle w:val="Piedepgina"/>
    </w:pPr>
    <w:r>
      <w:t>@egar.gm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6A" w:rsidRDefault="00711A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49D" w:rsidRDefault="0065249D" w:rsidP="00D71704">
      <w:pPr>
        <w:spacing w:after="0" w:line="240" w:lineRule="auto"/>
      </w:pPr>
      <w:r>
        <w:separator/>
      </w:r>
    </w:p>
  </w:footnote>
  <w:footnote w:type="continuationSeparator" w:id="0">
    <w:p w:rsidR="0065249D" w:rsidRDefault="0065249D" w:rsidP="00D7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6A" w:rsidRDefault="00711A6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6A" w:rsidRPr="00711A6A" w:rsidRDefault="00D71704">
    <w:pPr>
      <w:pStyle w:val="Encabezado"/>
      <w:rPr>
        <w:b/>
        <w:color w:val="1F3864" w:themeColor="accent1" w:themeShade="80"/>
        <w:sz w:val="36"/>
        <w:szCs w:val="36"/>
      </w:rPr>
    </w:pPr>
    <w:r>
      <w:rPr>
        <w:noProof/>
      </w:rPr>
      <w:drawing>
        <wp:inline distT="0" distB="0" distL="0" distR="0">
          <wp:extent cx="1169959" cy="58102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225981" cy="608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1A6A">
      <w:rPr>
        <w:b/>
        <w:color w:val="1F3864" w:themeColor="accent1" w:themeShade="80"/>
        <w:sz w:val="36"/>
        <w:szCs w:val="36"/>
      </w:rPr>
      <w:t>CHARLAS A FAMILIAS</w:t>
    </w:r>
    <w:r w:rsidR="00711A6A" w:rsidRPr="00711A6A">
      <w:rPr>
        <w:b/>
        <w:color w:val="1F3864" w:themeColor="accent1" w:themeShade="80"/>
        <w:sz w:val="36"/>
        <w:szCs w:val="36"/>
      </w:rPr>
      <w:t>.</w:t>
    </w:r>
    <w:bookmarkStart w:id="0" w:name="_GoBack"/>
  </w:p>
  <w:bookmarkEnd w:id="0"/>
  <w:p w:rsidR="00D71704" w:rsidRPr="00711A6A" w:rsidRDefault="00711A6A">
    <w:pPr>
      <w:pStyle w:val="Encabezado"/>
      <w:rPr>
        <w:rStyle w:val="nfasisintenso"/>
      </w:rPr>
    </w:pPr>
    <w:r>
      <w:rPr>
        <w:b/>
        <w:sz w:val="36"/>
        <w:szCs w:val="36"/>
      </w:rPr>
      <w:t xml:space="preserve"> </w:t>
    </w:r>
    <w:r w:rsidRPr="00711A6A">
      <w:rPr>
        <w:rStyle w:val="nfasisintenso"/>
      </w:rPr>
      <w:t>PROYECTO EGAR</w:t>
    </w:r>
    <w:r>
      <w:rPr>
        <w:rStyle w:val="nfasisintenso"/>
      </w:rPr>
      <w:t>: Entender y gestionar la ansiedad ante los retos.</w:t>
    </w:r>
  </w:p>
  <w:p w:rsidR="00D71704" w:rsidRDefault="00D7170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1A6A" w:rsidRDefault="00711A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3E9A"/>
    <w:multiLevelType w:val="hybridMultilevel"/>
    <w:tmpl w:val="E6722F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B763A"/>
    <w:multiLevelType w:val="hybridMultilevel"/>
    <w:tmpl w:val="06C63362"/>
    <w:lvl w:ilvl="0" w:tplc="383229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C27E8"/>
    <w:multiLevelType w:val="hybridMultilevel"/>
    <w:tmpl w:val="35A8B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632D6"/>
    <w:multiLevelType w:val="hybridMultilevel"/>
    <w:tmpl w:val="0FB88810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6B"/>
    <w:rsid w:val="005B7F8D"/>
    <w:rsid w:val="0065249D"/>
    <w:rsid w:val="00711A6A"/>
    <w:rsid w:val="00973D89"/>
    <w:rsid w:val="00D71704"/>
    <w:rsid w:val="00E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9B1C"/>
  <w15:chartTrackingRefBased/>
  <w15:docId w15:val="{0F31ACBD-AD8C-4F24-BEFA-DD6BA62E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E51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EE51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7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71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704"/>
  </w:style>
  <w:style w:type="paragraph" w:styleId="Piedepgina">
    <w:name w:val="footer"/>
    <w:basedOn w:val="Normal"/>
    <w:link w:val="PiedepginaCar"/>
    <w:uiPriority w:val="99"/>
    <w:unhideWhenUsed/>
    <w:rsid w:val="00D717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704"/>
  </w:style>
  <w:style w:type="character" w:styleId="Hipervnculo">
    <w:name w:val="Hyperlink"/>
    <w:basedOn w:val="Fuentedeprrafopredeter"/>
    <w:uiPriority w:val="99"/>
    <w:unhideWhenUsed/>
    <w:rsid w:val="005B7F8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B7F8D"/>
    <w:rPr>
      <w:color w:val="605E5C"/>
      <w:shd w:val="clear" w:color="auto" w:fill="E1DFDD"/>
    </w:rPr>
  </w:style>
  <w:style w:type="character" w:styleId="nfasisintenso">
    <w:name w:val="Intense Emphasis"/>
    <w:basedOn w:val="Fuentedeprrafopredeter"/>
    <w:uiPriority w:val="21"/>
    <w:qFormat/>
    <w:rsid w:val="00711A6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0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mpeinado.psico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Maria Peinado Peral</dc:creator>
  <cp:keywords/>
  <dc:description/>
  <cp:lastModifiedBy>Gema Maria Peinado Peral</cp:lastModifiedBy>
  <cp:revision>2</cp:revision>
  <dcterms:created xsi:type="dcterms:W3CDTF">2026-03-19T10:55:00Z</dcterms:created>
  <dcterms:modified xsi:type="dcterms:W3CDTF">2026-03-19T11:20:00Z</dcterms:modified>
</cp:coreProperties>
</file>